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A2F" w:rsidRDefault="00D32A2F" w:rsidP="00D32A2F">
      <w:pPr>
        <w:pStyle w:val="Normlnweb"/>
        <w:rPr>
          <w:rFonts w:ascii="Arial" w:hAnsi="Arial" w:cs="Arial"/>
        </w:rPr>
      </w:pPr>
      <w:r>
        <w:rPr>
          <w:rFonts w:ascii="Arial" w:hAnsi="Arial" w:cs="Arial"/>
        </w:rPr>
        <w:t>Nabízíme k prodeji:</w:t>
      </w:r>
    </w:p>
    <w:p w:rsidR="00D32A2F" w:rsidRPr="00624641" w:rsidRDefault="00D32A2F" w:rsidP="00D32A2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24641">
        <w:rPr>
          <w:rFonts w:ascii="Arial" w:hAnsi="Arial" w:cs="Arial"/>
          <w:sz w:val="20"/>
          <w:szCs w:val="20"/>
        </w:rPr>
        <w:t>112.ZO.AVZO technických sportů a činnosti ČR</w:t>
      </w:r>
    </w:p>
    <w:p w:rsidR="00D32A2F" w:rsidRPr="00624641" w:rsidRDefault="00D32A2F" w:rsidP="00D32A2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24641">
        <w:rPr>
          <w:rFonts w:ascii="Arial" w:hAnsi="Arial" w:cs="Arial"/>
          <w:sz w:val="20"/>
          <w:szCs w:val="20"/>
        </w:rPr>
        <w:t>U dolu Lazy č.p. 880</w:t>
      </w:r>
    </w:p>
    <w:p w:rsidR="00D32A2F" w:rsidRPr="00624641" w:rsidRDefault="00D32A2F" w:rsidP="00D32A2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24641">
        <w:rPr>
          <w:rFonts w:ascii="Arial" w:hAnsi="Arial" w:cs="Arial"/>
          <w:sz w:val="20"/>
          <w:szCs w:val="20"/>
        </w:rPr>
        <w:t>P.O.Box 133</w:t>
      </w:r>
    </w:p>
    <w:p w:rsidR="00D32A2F" w:rsidRPr="00624641" w:rsidRDefault="00D32A2F" w:rsidP="00D32A2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24641">
        <w:rPr>
          <w:rFonts w:ascii="Arial" w:hAnsi="Arial" w:cs="Arial"/>
          <w:sz w:val="20"/>
          <w:szCs w:val="20"/>
        </w:rPr>
        <w:t>Orlová Lutyně</w:t>
      </w:r>
    </w:p>
    <w:p w:rsidR="00D32A2F" w:rsidRDefault="00D32A2F" w:rsidP="00D32A2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24641">
        <w:rPr>
          <w:rFonts w:ascii="Arial" w:hAnsi="Arial" w:cs="Arial"/>
          <w:sz w:val="20"/>
          <w:szCs w:val="20"/>
        </w:rPr>
        <w:t>73514</w:t>
      </w:r>
    </w:p>
    <w:p w:rsidR="00D32A2F" w:rsidRPr="00624641" w:rsidRDefault="00D32A2F" w:rsidP="00D32A2F">
      <w:pPr>
        <w:tabs>
          <w:tab w:val="left" w:pos="1155"/>
        </w:tabs>
        <w:spacing w:after="0" w:line="240" w:lineRule="auto"/>
        <w:rPr>
          <w:rFonts w:ascii="Arial" w:eastAsia="Times New Roman" w:hAnsi="Arial" w:cs="Arial"/>
          <w:bCs/>
          <w:iCs/>
          <w:noProof w:val="0"/>
          <w:color w:val="0000FF"/>
          <w:sz w:val="16"/>
          <w:szCs w:val="16"/>
          <w:lang w:eastAsia="cs-CZ"/>
        </w:rPr>
      </w:pPr>
      <w:r w:rsidRPr="00624641">
        <w:rPr>
          <w:rFonts w:ascii="Arial" w:eastAsia="Times New Roman" w:hAnsi="Arial" w:cs="Arial"/>
          <w:bCs/>
          <w:iCs/>
          <w:noProof w:val="0"/>
          <w:sz w:val="16"/>
          <w:szCs w:val="16"/>
          <w:lang w:eastAsia="cs-CZ"/>
        </w:rPr>
        <w:t>Mob. :</w:t>
      </w:r>
      <w:r w:rsidRPr="00624641">
        <w:rPr>
          <w:rFonts w:ascii="Arial" w:eastAsia="Times New Roman" w:hAnsi="Arial" w:cs="Arial"/>
          <w:bCs/>
          <w:iCs/>
          <w:noProof w:val="0"/>
          <w:color w:val="000099"/>
          <w:sz w:val="16"/>
          <w:szCs w:val="16"/>
          <w:lang w:eastAsia="cs-CZ"/>
        </w:rPr>
        <w:t xml:space="preserve"> </w:t>
      </w:r>
      <w:r w:rsidRPr="00624641">
        <w:rPr>
          <w:rFonts w:ascii="Arial" w:eastAsia="Times New Roman" w:hAnsi="Arial" w:cs="Arial"/>
          <w:bCs/>
          <w:iCs/>
          <w:noProof w:val="0"/>
          <w:color w:val="0000FF"/>
          <w:sz w:val="16"/>
          <w:szCs w:val="16"/>
          <w:lang w:eastAsia="cs-CZ"/>
        </w:rPr>
        <w:t>+420 723 486 016</w:t>
      </w:r>
      <w:r w:rsidRPr="00624641">
        <w:rPr>
          <w:rFonts w:ascii="Arial" w:eastAsia="Times New Roman" w:hAnsi="Arial" w:cs="Arial"/>
          <w:bCs/>
          <w:iCs/>
          <w:noProof w:val="0"/>
          <w:color w:val="000099"/>
          <w:sz w:val="16"/>
          <w:szCs w:val="16"/>
          <w:lang w:eastAsia="cs-CZ"/>
        </w:rPr>
        <w:t xml:space="preserve">        </w:t>
      </w:r>
      <w:r w:rsidRPr="00624641">
        <w:rPr>
          <w:rFonts w:ascii="Arial" w:eastAsia="Times New Roman" w:hAnsi="Arial" w:cs="Arial"/>
          <w:bCs/>
          <w:iCs/>
          <w:noProof w:val="0"/>
          <w:sz w:val="16"/>
          <w:szCs w:val="16"/>
          <w:lang w:eastAsia="cs-CZ"/>
        </w:rPr>
        <w:t xml:space="preserve">E-mail: </w:t>
      </w:r>
      <w:r w:rsidRPr="00624641">
        <w:rPr>
          <w:rFonts w:ascii="Arial" w:eastAsia="Times New Roman" w:hAnsi="Arial" w:cs="Arial"/>
          <w:bCs/>
          <w:iCs/>
          <w:noProof w:val="0"/>
          <w:color w:val="0000FF"/>
          <w:sz w:val="16"/>
          <w:szCs w:val="16"/>
          <w:lang w:eastAsia="cs-CZ"/>
        </w:rPr>
        <w:t xml:space="preserve">VlastimilGrabec@seznam.cz </w:t>
      </w:r>
      <w:r w:rsidRPr="00624641">
        <w:rPr>
          <w:rFonts w:ascii="Arial" w:eastAsia="Times New Roman" w:hAnsi="Arial" w:cs="Arial"/>
          <w:bCs/>
          <w:iCs/>
          <w:noProof w:val="0"/>
          <w:color w:val="0000FF"/>
          <w:sz w:val="16"/>
          <w:szCs w:val="16"/>
          <w:lang w:eastAsia="cs-CZ"/>
        </w:rPr>
        <w:tab/>
      </w:r>
      <w:r w:rsidRPr="00624641">
        <w:rPr>
          <w:rFonts w:ascii="Arial" w:eastAsia="Times New Roman" w:hAnsi="Arial" w:cs="Arial"/>
          <w:bCs/>
          <w:iCs/>
          <w:noProof w:val="0"/>
          <w:sz w:val="16"/>
          <w:szCs w:val="16"/>
          <w:lang w:eastAsia="cs-CZ"/>
        </w:rPr>
        <w:t>Web:</w:t>
      </w:r>
      <w:r w:rsidRPr="00624641">
        <w:rPr>
          <w:rFonts w:ascii="Arial" w:eastAsia="Times New Roman" w:hAnsi="Arial" w:cs="Arial"/>
          <w:bCs/>
          <w:iCs/>
          <w:noProof w:val="0"/>
          <w:color w:val="0000FF"/>
          <w:sz w:val="16"/>
          <w:szCs w:val="16"/>
          <w:lang w:eastAsia="cs-CZ"/>
        </w:rPr>
        <w:t xml:space="preserve"> www.avzo.112.estranky.cz</w:t>
      </w:r>
      <w:r w:rsidRPr="00624641">
        <w:rPr>
          <w:rFonts w:ascii="Arial" w:eastAsia="Times New Roman" w:hAnsi="Arial" w:cs="Arial"/>
          <w:bCs/>
          <w:iCs/>
          <w:noProof w:val="0"/>
          <w:color w:val="0000FF"/>
          <w:sz w:val="16"/>
          <w:szCs w:val="16"/>
          <w:lang w:eastAsia="cs-CZ"/>
        </w:rPr>
        <w:tab/>
      </w:r>
      <w:hyperlink r:id="rId4" w:history="1">
        <w:r w:rsidRPr="00624641">
          <w:rPr>
            <w:rFonts w:ascii="Arial" w:eastAsia="Times New Roman" w:hAnsi="Arial" w:cs="Arial"/>
            <w:bCs/>
            <w:iCs/>
            <w:noProof w:val="0"/>
            <w:color w:val="0000FF"/>
            <w:sz w:val="16"/>
            <w:szCs w:val="16"/>
            <w:lang w:eastAsia="cs-CZ"/>
          </w:rPr>
          <w:t>www.avzo.rajce.net</w:t>
        </w:r>
      </w:hyperlink>
    </w:p>
    <w:p w:rsidR="00D32A2F" w:rsidRDefault="00D32A2F" w:rsidP="00D32A2F">
      <w:pPr>
        <w:pStyle w:val="Normlnweb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</w:t>
      </w:r>
    </w:p>
    <w:p w:rsidR="00D32A2F" w:rsidRDefault="00D32A2F" w:rsidP="00D32A2F">
      <w:pPr>
        <w:pStyle w:val="Normlnweb"/>
      </w:pPr>
      <w:r>
        <w:rPr>
          <w:rFonts w:ascii="Arial" w:hAnsi="Arial" w:cs="Arial"/>
        </w:rPr>
        <w:t>Elektrické ovládaní je kabelové na 50m a to po dvojicích zapojená s ovladači posunu jednin směrem každého nosiče. Hlavní elektricky napáječ je na 240 a nebo na autobaterii.</w:t>
      </w:r>
      <w:r>
        <w:rPr>
          <w:rFonts w:ascii="Helvetica" w:hAnsi="Helvetica" w:cs="Helvetica"/>
        </w:rPr>
        <w:t xml:space="preserve"> </w:t>
      </w:r>
      <w:r>
        <w:rPr>
          <w:rFonts w:ascii="Arial" w:hAnsi="Arial" w:cs="Arial"/>
        </w:rPr>
        <w:t>Nosiče terčů jsou mobilní rozkládací:</w:t>
      </w:r>
    </w:p>
    <w:p w:rsidR="00D32A2F" w:rsidRDefault="00D32A2F" w:rsidP="00D32A2F">
      <w:pPr>
        <w:pStyle w:val="Normlnweb"/>
      </w:pPr>
      <w:r>
        <w:rPr>
          <w:rFonts w:ascii="Arial" w:hAnsi="Arial" w:cs="Arial"/>
        </w:rPr>
        <w:t>Stříška proti dešti-samostatný nosič s označenými  číslicemi -50m kabelu vždy pro dva nosiče ukončen zastávkami celkem 8 sad-podstavec na dva kusy rozložení – vše se vejde na přívěsný vozík s plachtou.</w:t>
      </w:r>
    </w:p>
    <w:p w:rsidR="00D32A2F" w:rsidRPr="008C52C2" w:rsidRDefault="00D32A2F" w:rsidP="00D32A2F">
      <w:pPr>
        <w:pStyle w:val="Normln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8C52C2">
        <w:rPr>
          <w:rFonts w:ascii="Arial" w:hAnsi="Arial" w:cs="Arial"/>
          <w:b/>
          <w:u w:val="single"/>
        </w:rPr>
        <w:t xml:space="preserve">CELKOVÁ CENA </w:t>
      </w:r>
    </w:p>
    <w:p w:rsidR="00D32A2F" w:rsidRDefault="00D32A2F" w:rsidP="00D32A2F">
      <w:pPr>
        <w:pStyle w:val="Normln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´´ za veškeré nosiče 16.ks a elektrický napáječ s příslušenství požaduje celkovou částku     </w:t>
      </w:r>
    </w:p>
    <w:p w:rsidR="00D32A2F" w:rsidRDefault="00D32A2F" w:rsidP="00D32A2F">
      <w:pPr>
        <w:pStyle w:val="Normlnweb"/>
        <w:spacing w:before="0" w:beforeAutospacing="0" w:after="0" w:afterAutospacing="0"/>
      </w:pPr>
      <w:r>
        <w:rPr>
          <w:rFonts w:ascii="Arial" w:hAnsi="Arial" w:cs="Arial"/>
        </w:rPr>
        <w:t xml:space="preserve">              </w:t>
      </w:r>
      <w:r w:rsidRPr="008C52C2">
        <w:rPr>
          <w:rFonts w:ascii="Arial" w:hAnsi="Arial" w:cs="Arial"/>
          <w:b/>
        </w:rPr>
        <w:t>350 000,-Kč ´´</w:t>
      </w:r>
    </w:p>
    <w:p w:rsidR="00D32A2F" w:rsidRDefault="00D32A2F" w:rsidP="00D32A2F">
      <w:pPr>
        <w:pStyle w:val="Normlnweb"/>
        <w:spacing w:before="0" w:beforeAutospacing="0" w:after="0" w:afterAutospacing="0"/>
      </w:pPr>
      <w:r>
        <w:t> </w:t>
      </w:r>
    </w:p>
    <w:p w:rsidR="00D32A2F" w:rsidRDefault="00D32A2F" w:rsidP="00D32A2F">
      <w:pPr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drawing>
          <wp:inline distT="0" distB="0" distL="0" distR="0" wp14:anchorId="71D27F84" wp14:editId="3372CD2F">
            <wp:extent cx="2040775" cy="33209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775" cy="33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lastRenderedPageBreak/>
        <w:drawing>
          <wp:inline distT="0" distB="0" distL="0" distR="0" wp14:anchorId="56366302" wp14:editId="7F8122E2">
            <wp:extent cx="6696710" cy="4568190"/>
            <wp:effectExtent l="0" t="0" r="889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jc w:val="right"/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jc w:val="right"/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drawing>
          <wp:inline distT="0" distB="0" distL="0" distR="0" wp14:anchorId="18242C2B" wp14:editId="3EBF2F09">
            <wp:extent cx="6696710" cy="369824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lastRenderedPageBreak/>
        <w:drawing>
          <wp:inline distT="0" distB="0" distL="0" distR="0" wp14:anchorId="477C35B3" wp14:editId="0324EE2C">
            <wp:extent cx="6696710" cy="2875915"/>
            <wp:effectExtent l="0" t="0" r="889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drawing>
          <wp:inline distT="0" distB="0" distL="0" distR="0" wp14:anchorId="3AD1AECE" wp14:editId="192BDDBF">
            <wp:extent cx="6696710" cy="4305935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lastRenderedPageBreak/>
        <w:drawing>
          <wp:inline distT="0" distB="0" distL="0" distR="0" wp14:anchorId="42E6A8C0" wp14:editId="25E4A8B7">
            <wp:extent cx="6114598" cy="4356000"/>
            <wp:effectExtent l="0" t="0" r="635" b="6985"/>
            <wp:docPr id="6" name="Obrázek 6" descr="C:\Users\uživatel\Desktop\Nová složka\Photo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Nová složka\Photo02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98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drawing>
          <wp:inline distT="0" distB="0" distL="0" distR="0" wp14:anchorId="50293B96" wp14:editId="58DFD1CB">
            <wp:extent cx="6145280" cy="4608000"/>
            <wp:effectExtent l="0" t="0" r="8255" b="2540"/>
            <wp:docPr id="7" name="Obrázek 7" descr="C:\Users\uživatel\Desktop\Nová složka\Photo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Nová složka\Photo0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8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drawing>
          <wp:inline distT="0" distB="0" distL="0" distR="0" wp14:anchorId="1D802C98" wp14:editId="593B8082">
            <wp:extent cx="5432116" cy="4608000"/>
            <wp:effectExtent l="0" t="0" r="0" b="2540"/>
            <wp:docPr id="9" name="Obrázek 9" descr="C:\Users\uživatel\Desktop\Nová složka\Photo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Desktop\Nová složka\Photo02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16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2F" w:rsidRDefault="00D32A2F" w:rsidP="00D32A2F">
      <w:pPr>
        <w:tabs>
          <w:tab w:val="left" w:pos="11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cs-CZ"/>
        </w:rPr>
        <w:drawing>
          <wp:inline distT="0" distB="0" distL="0" distR="0" wp14:anchorId="5ABDEB65" wp14:editId="42FC584F">
            <wp:extent cx="5258128" cy="4680000"/>
            <wp:effectExtent l="0" t="0" r="0" b="6350"/>
            <wp:docPr id="10" name="Obrázek 10" descr="C:\Users\uživatel\Desktop\Nová složka\Photo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živatel\Desktop\Nová složka\Photo02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28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A1" w:rsidRDefault="00D05AA1"/>
    <w:sectPr w:rsidR="00D05AA1" w:rsidSect="000224E1">
      <w:pgSz w:w="11906" w:h="16838" w:code="9"/>
      <w:pgMar w:top="680" w:right="680" w:bottom="624" w:left="6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A2F"/>
    <w:rsid w:val="00D05AA1"/>
    <w:rsid w:val="00D3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685D0F-AB40-49FE-9575-3644E1B14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2A2F"/>
    <w:pPr>
      <w:spacing w:after="200" w:line="276" w:lineRule="auto"/>
    </w:pPr>
    <w:rPr>
      <w:rFonts w:asciiTheme="minorHAnsi" w:hAnsiTheme="minorHAnsi" w:cstheme="minorBidi"/>
      <w:noProof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3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avzo.rajce.net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124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2018-08-29T08:01:00Z</dcterms:created>
  <dcterms:modified xsi:type="dcterms:W3CDTF">2018-08-29T08:05:00Z</dcterms:modified>
</cp:coreProperties>
</file>